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25" w:rsidRPr="000A724C" w:rsidRDefault="00365666" w:rsidP="000F11C3">
      <w:pPr>
        <w:pStyle w:val="Titel"/>
        <w:rPr>
          <w:b/>
          <w:bCs/>
        </w:rPr>
      </w:pPr>
      <w:r w:rsidRPr="000A724C">
        <w:rPr>
          <w:b/>
        </w:rPr>
        <w:t>Protokoll der Jahreshauptversammlung des Verschönerungsvereins</w:t>
      </w:r>
      <w:r w:rsidR="000F11C3" w:rsidRPr="000A724C">
        <w:rPr>
          <w:b/>
        </w:rPr>
        <w:t xml:space="preserve"> Allertshofe</w:t>
      </w:r>
      <w:r w:rsidR="007260A7" w:rsidRPr="000A724C">
        <w:rPr>
          <w:b/>
        </w:rPr>
        <w:t xml:space="preserve">n-Hoxhohl e.V. für das Jahr </w:t>
      </w:r>
      <w:r w:rsidR="007209BA">
        <w:rPr>
          <w:b/>
        </w:rPr>
        <w:t>2019</w:t>
      </w:r>
      <w:r w:rsidR="007260A7" w:rsidRPr="000A724C">
        <w:rPr>
          <w:b/>
        </w:rPr>
        <w:t xml:space="preserve"> am </w:t>
      </w:r>
      <w:r w:rsidR="007209BA">
        <w:rPr>
          <w:b/>
        </w:rPr>
        <w:t>19</w:t>
      </w:r>
      <w:r w:rsidR="007260A7" w:rsidRPr="000A724C">
        <w:rPr>
          <w:b/>
        </w:rPr>
        <w:t>.</w:t>
      </w:r>
      <w:r w:rsidR="007209BA">
        <w:rPr>
          <w:b/>
        </w:rPr>
        <w:t>09.</w:t>
      </w:r>
      <w:r w:rsidR="007260A7" w:rsidRPr="000A724C">
        <w:rPr>
          <w:b/>
        </w:rPr>
        <w:t>20</w:t>
      </w:r>
      <w:r w:rsidR="00BF6BEB">
        <w:rPr>
          <w:b/>
        </w:rPr>
        <w:t>20</w:t>
      </w:r>
      <w:r w:rsidR="000F11C3" w:rsidRPr="000A724C">
        <w:rPr>
          <w:b/>
        </w:rPr>
        <w:t xml:space="preserve"> i</w:t>
      </w:r>
      <w:r w:rsidR="00DB6106">
        <w:rPr>
          <w:b/>
        </w:rPr>
        <w:t>n der Gaststätte</w:t>
      </w:r>
      <w:r w:rsidR="000F11C3" w:rsidRPr="000A724C">
        <w:rPr>
          <w:b/>
        </w:rPr>
        <w:t xml:space="preserve"> „Schützenhof“ in Allertshofen</w:t>
      </w:r>
      <w:r w:rsidR="00DB6106">
        <w:rPr>
          <w:b/>
        </w:rPr>
        <w:br/>
      </w:r>
    </w:p>
    <w:p w:rsidR="00820525" w:rsidRPr="00A63E03" w:rsidRDefault="00820525">
      <w:pPr>
        <w:rPr>
          <w:rFonts w:ascii="Arial" w:hAnsi="Arial" w:cs="Arial"/>
          <w:sz w:val="16"/>
          <w:szCs w:val="16"/>
        </w:rPr>
      </w:pPr>
    </w:p>
    <w:tbl>
      <w:tblPr>
        <w:tblW w:w="9720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900"/>
        <w:gridCol w:w="8820"/>
      </w:tblGrid>
      <w:tr w:rsidR="00820525" w:rsidRPr="000A724C">
        <w:tc>
          <w:tcPr>
            <w:tcW w:w="900" w:type="dxa"/>
          </w:tcPr>
          <w:p w:rsidR="00820525" w:rsidRPr="000A724C" w:rsidRDefault="00820525">
            <w:pPr>
              <w:rPr>
                <w:rFonts w:ascii="Arial" w:hAnsi="Arial" w:cs="Arial"/>
                <w:sz w:val="20"/>
                <w:szCs w:val="20"/>
              </w:rPr>
            </w:pPr>
            <w:r w:rsidRPr="000A724C">
              <w:rPr>
                <w:rFonts w:ascii="Arial" w:hAnsi="Arial" w:cs="Arial"/>
                <w:sz w:val="20"/>
                <w:szCs w:val="20"/>
              </w:rPr>
              <w:t>Top 1</w:t>
            </w:r>
          </w:p>
        </w:tc>
        <w:tc>
          <w:tcPr>
            <w:tcW w:w="8820" w:type="dxa"/>
          </w:tcPr>
          <w:p w:rsidR="00820525" w:rsidRPr="00BF05E1" w:rsidRDefault="00820525">
            <w:pPr>
              <w:pStyle w:val="berschrift3"/>
              <w:rPr>
                <w:sz w:val="22"/>
                <w:szCs w:val="22"/>
              </w:rPr>
            </w:pPr>
            <w:r w:rsidRPr="00BF05E1">
              <w:rPr>
                <w:sz w:val="22"/>
                <w:szCs w:val="22"/>
              </w:rPr>
              <w:t>Begrüßung</w:t>
            </w:r>
          </w:p>
          <w:p w:rsidR="00E63E13" w:rsidRPr="00BF05E1" w:rsidRDefault="007260A7" w:rsidP="00E63E13">
            <w:pPr>
              <w:rPr>
                <w:rFonts w:ascii="Arial" w:hAnsi="Arial" w:cs="Arial"/>
                <w:sz w:val="22"/>
                <w:szCs w:val="22"/>
              </w:rPr>
            </w:pPr>
            <w:r w:rsidRPr="00BF05E1">
              <w:rPr>
                <w:rFonts w:ascii="Arial" w:hAnsi="Arial" w:cs="Arial"/>
                <w:sz w:val="22"/>
                <w:szCs w:val="22"/>
              </w:rPr>
              <w:t xml:space="preserve">Der Vorsitzende </w:t>
            </w:r>
            <w:r w:rsidR="007059E0" w:rsidRPr="00BF05E1">
              <w:rPr>
                <w:rFonts w:ascii="Arial" w:hAnsi="Arial" w:cs="Arial"/>
                <w:sz w:val="22"/>
                <w:szCs w:val="22"/>
              </w:rPr>
              <w:t>Thilo Gehrisch</w:t>
            </w:r>
            <w:r w:rsidRPr="00BF05E1">
              <w:rPr>
                <w:rFonts w:ascii="Arial" w:hAnsi="Arial" w:cs="Arial"/>
                <w:sz w:val="22"/>
                <w:szCs w:val="22"/>
              </w:rPr>
              <w:t xml:space="preserve"> eröffnete um 20.</w:t>
            </w:r>
            <w:r w:rsidR="007059E0" w:rsidRPr="00BF05E1">
              <w:rPr>
                <w:rFonts w:ascii="Arial" w:hAnsi="Arial" w:cs="Arial"/>
                <w:sz w:val="22"/>
                <w:szCs w:val="22"/>
              </w:rPr>
              <w:t>1</w:t>
            </w:r>
            <w:r w:rsidRPr="00BF05E1">
              <w:rPr>
                <w:rFonts w:ascii="Arial" w:hAnsi="Arial" w:cs="Arial"/>
                <w:sz w:val="22"/>
                <w:szCs w:val="22"/>
              </w:rPr>
              <w:t>0</w:t>
            </w:r>
            <w:r w:rsidR="00820525" w:rsidRPr="00BF05E1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="00154006" w:rsidRPr="00BF05E1">
              <w:rPr>
                <w:rFonts w:ascii="Arial" w:hAnsi="Arial" w:cs="Arial"/>
                <w:sz w:val="22"/>
                <w:szCs w:val="22"/>
              </w:rPr>
              <w:t xml:space="preserve">hr die Versammlung, </w:t>
            </w:r>
            <w:r w:rsidR="003530F2" w:rsidRPr="00BF05E1">
              <w:rPr>
                <w:rFonts w:ascii="Arial" w:hAnsi="Arial" w:cs="Arial"/>
                <w:sz w:val="22"/>
                <w:szCs w:val="22"/>
              </w:rPr>
              <w:t xml:space="preserve">und </w:t>
            </w:r>
            <w:r w:rsidR="007059E0" w:rsidRPr="00BF05E1">
              <w:rPr>
                <w:rFonts w:ascii="Arial" w:hAnsi="Arial" w:cs="Arial"/>
                <w:sz w:val="22"/>
                <w:szCs w:val="22"/>
              </w:rPr>
              <w:t>begrüßte</w:t>
            </w:r>
            <w:r w:rsidR="00E63E13" w:rsidRPr="00BF05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20525" w:rsidRPr="00BF05E1" w:rsidRDefault="00E63E13" w:rsidP="008B3C98">
            <w:pPr>
              <w:rPr>
                <w:rFonts w:ascii="Arial" w:hAnsi="Arial" w:cs="Arial"/>
                <w:sz w:val="22"/>
                <w:szCs w:val="22"/>
              </w:rPr>
            </w:pPr>
            <w:r w:rsidRPr="00BF05E1">
              <w:rPr>
                <w:rFonts w:ascii="Arial" w:hAnsi="Arial" w:cs="Arial"/>
                <w:sz w:val="22"/>
                <w:szCs w:val="22"/>
              </w:rPr>
              <w:t>17 Mitglieder sowie einen Gast</w:t>
            </w:r>
            <w:r w:rsidR="00C00BC2" w:rsidRPr="00BF05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0525" w:rsidRPr="00BF05E1">
              <w:rPr>
                <w:rFonts w:ascii="Arial" w:hAnsi="Arial" w:cs="Arial"/>
                <w:sz w:val="22"/>
                <w:szCs w:val="22"/>
              </w:rPr>
              <w:t xml:space="preserve"> und stellte </w:t>
            </w:r>
            <w:r w:rsidR="007059E0" w:rsidRPr="00BF05E1">
              <w:rPr>
                <w:rFonts w:ascii="Arial" w:hAnsi="Arial" w:cs="Arial"/>
                <w:sz w:val="22"/>
                <w:szCs w:val="22"/>
              </w:rPr>
              <w:t xml:space="preserve">die </w:t>
            </w:r>
            <w:r w:rsidR="00820525" w:rsidRPr="00BF05E1">
              <w:rPr>
                <w:rFonts w:ascii="Arial" w:hAnsi="Arial" w:cs="Arial"/>
                <w:sz w:val="22"/>
                <w:szCs w:val="22"/>
              </w:rPr>
              <w:t xml:space="preserve">Beschlussfähigkeit fest. Besonders begrüßte er den Ortsvorsteher </w:t>
            </w:r>
            <w:r w:rsidR="007059E0" w:rsidRPr="00BF05E1">
              <w:rPr>
                <w:rFonts w:ascii="Arial" w:hAnsi="Arial" w:cs="Arial"/>
                <w:sz w:val="22"/>
                <w:szCs w:val="22"/>
              </w:rPr>
              <w:t>Hartmut För</w:t>
            </w:r>
            <w:r w:rsidR="00FD4E57" w:rsidRPr="00BF05E1">
              <w:rPr>
                <w:rFonts w:ascii="Arial" w:hAnsi="Arial" w:cs="Arial"/>
                <w:sz w:val="22"/>
                <w:szCs w:val="22"/>
              </w:rPr>
              <w:t>s</w:t>
            </w:r>
            <w:r w:rsidR="007059E0" w:rsidRPr="00BF05E1">
              <w:rPr>
                <w:rFonts w:ascii="Arial" w:hAnsi="Arial" w:cs="Arial"/>
                <w:sz w:val="22"/>
                <w:szCs w:val="22"/>
              </w:rPr>
              <w:t>ter</w:t>
            </w:r>
            <w:r w:rsidR="00820525" w:rsidRPr="00BF05E1">
              <w:rPr>
                <w:rFonts w:ascii="Arial" w:hAnsi="Arial" w:cs="Arial"/>
                <w:sz w:val="22"/>
                <w:szCs w:val="22"/>
              </w:rPr>
              <w:t>, den Vorsi</w:t>
            </w:r>
            <w:r w:rsidR="00C00BC2" w:rsidRPr="00BF05E1">
              <w:rPr>
                <w:rFonts w:ascii="Arial" w:hAnsi="Arial" w:cs="Arial"/>
                <w:sz w:val="22"/>
                <w:szCs w:val="22"/>
              </w:rPr>
              <w:t>tze</w:t>
            </w:r>
            <w:r w:rsidR="000A724C" w:rsidRPr="00BF05E1">
              <w:rPr>
                <w:rFonts w:ascii="Arial" w:hAnsi="Arial" w:cs="Arial"/>
                <w:sz w:val="22"/>
                <w:szCs w:val="22"/>
              </w:rPr>
              <w:t xml:space="preserve">nden des VDK Gerhard </w:t>
            </w:r>
            <w:proofErr w:type="spellStart"/>
            <w:r w:rsidR="000A724C" w:rsidRPr="00BF05E1">
              <w:rPr>
                <w:rFonts w:ascii="Arial" w:hAnsi="Arial" w:cs="Arial"/>
                <w:sz w:val="22"/>
                <w:szCs w:val="22"/>
              </w:rPr>
              <w:t>Weick</w:t>
            </w:r>
            <w:proofErr w:type="spellEnd"/>
            <w:r w:rsidR="000A724C" w:rsidRPr="00BF05E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20525" w:rsidRPr="00BF05E1">
              <w:rPr>
                <w:rFonts w:ascii="Arial" w:hAnsi="Arial" w:cs="Arial"/>
                <w:sz w:val="22"/>
                <w:szCs w:val="22"/>
              </w:rPr>
              <w:t>den Vorsitzenden des Motorsportclub</w:t>
            </w:r>
            <w:r w:rsidR="00C00BC2" w:rsidRPr="00BF05E1">
              <w:rPr>
                <w:rFonts w:ascii="Arial" w:hAnsi="Arial" w:cs="Arial"/>
                <w:sz w:val="22"/>
                <w:szCs w:val="22"/>
              </w:rPr>
              <w:t>s</w:t>
            </w:r>
            <w:r w:rsidRPr="00BF05E1">
              <w:rPr>
                <w:rFonts w:ascii="Arial" w:hAnsi="Arial" w:cs="Arial"/>
                <w:sz w:val="22"/>
                <w:szCs w:val="22"/>
              </w:rPr>
              <w:t xml:space="preserve"> Modautal</w:t>
            </w:r>
            <w:r w:rsidR="008B3C98" w:rsidRPr="00BF05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0BC2" w:rsidRPr="00BF05E1">
              <w:rPr>
                <w:rFonts w:ascii="Arial" w:hAnsi="Arial" w:cs="Arial"/>
                <w:sz w:val="22"/>
                <w:szCs w:val="22"/>
              </w:rPr>
              <w:t xml:space="preserve"> Horst Heldmann</w:t>
            </w:r>
            <w:r w:rsidR="008B3C98" w:rsidRPr="00BF05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05E1">
              <w:rPr>
                <w:rFonts w:ascii="Arial" w:hAnsi="Arial" w:cs="Arial"/>
                <w:sz w:val="22"/>
                <w:szCs w:val="22"/>
              </w:rPr>
              <w:t>,den Vorsitzenden der Feuerwehr Allertshofen Hoxhohl</w:t>
            </w:r>
            <w:r w:rsidR="000A724C" w:rsidRPr="00BF05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05E1">
              <w:rPr>
                <w:rFonts w:ascii="Arial" w:hAnsi="Arial" w:cs="Arial"/>
                <w:sz w:val="22"/>
                <w:szCs w:val="22"/>
              </w:rPr>
              <w:t xml:space="preserve"> Markus Weiß</w:t>
            </w:r>
            <w:r w:rsidR="008B3C98" w:rsidRPr="00BF05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59E0" w:rsidRPr="00BF05E1">
              <w:rPr>
                <w:rFonts w:ascii="Arial" w:hAnsi="Arial" w:cs="Arial"/>
                <w:sz w:val="22"/>
                <w:szCs w:val="22"/>
              </w:rPr>
              <w:t>sowie die Mitglieder des Gemeindevorstands Traudel Lauer und Markus Weiß</w:t>
            </w:r>
            <w:r w:rsidR="005423F9" w:rsidRPr="00BF05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0BC2" w:rsidRPr="00BF05E1">
              <w:rPr>
                <w:rFonts w:ascii="Arial" w:hAnsi="Arial" w:cs="Arial"/>
                <w:sz w:val="22"/>
                <w:szCs w:val="22"/>
              </w:rPr>
              <w:t>.</w:t>
            </w:r>
            <w:r w:rsidRPr="00BF05E1">
              <w:rPr>
                <w:rFonts w:ascii="Arial" w:hAnsi="Arial" w:cs="Arial"/>
                <w:sz w:val="22"/>
                <w:szCs w:val="22"/>
              </w:rPr>
              <w:t>und</w:t>
            </w:r>
            <w:r w:rsidR="008B3C98" w:rsidRPr="00BF05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05E1">
              <w:rPr>
                <w:rFonts w:ascii="Arial" w:hAnsi="Arial" w:cs="Arial"/>
                <w:sz w:val="22"/>
                <w:szCs w:val="22"/>
              </w:rPr>
              <w:t xml:space="preserve"> von der Gemeindevertretun</w:t>
            </w:r>
            <w:r w:rsidR="008B3C98" w:rsidRPr="00BF05E1">
              <w:rPr>
                <w:rFonts w:ascii="Arial" w:hAnsi="Arial" w:cs="Arial"/>
                <w:sz w:val="22"/>
                <w:szCs w:val="22"/>
              </w:rPr>
              <w:t>g</w:t>
            </w:r>
            <w:r w:rsidR="005423F9" w:rsidRPr="00BF05E1">
              <w:rPr>
                <w:rFonts w:ascii="Arial" w:hAnsi="Arial" w:cs="Arial"/>
                <w:sz w:val="22"/>
                <w:szCs w:val="22"/>
              </w:rPr>
              <w:t xml:space="preserve"> den</w:t>
            </w:r>
            <w:r w:rsidRPr="00BF05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3C98" w:rsidRPr="00BF05E1">
              <w:rPr>
                <w:rFonts w:ascii="Arial" w:hAnsi="Arial" w:cs="Arial"/>
                <w:sz w:val="22"/>
                <w:szCs w:val="22"/>
              </w:rPr>
              <w:t xml:space="preserve">Gerhard </w:t>
            </w:r>
            <w:proofErr w:type="spellStart"/>
            <w:r w:rsidR="008B3C98" w:rsidRPr="00BF05E1">
              <w:rPr>
                <w:rFonts w:ascii="Arial" w:hAnsi="Arial" w:cs="Arial"/>
                <w:sz w:val="22"/>
                <w:szCs w:val="22"/>
              </w:rPr>
              <w:t>Weick</w:t>
            </w:r>
            <w:proofErr w:type="spellEnd"/>
          </w:p>
        </w:tc>
      </w:tr>
      <w:tr w:rsidR="00820525" w:rsidRPr="000A724C">
        <w:tc>
          <w:tcPr>
            <w:tcW w:w="900" w:type="dxa"/>
          </w:tcPr>
          <w:p w:rsidR="00820525" w:rsidRPr="000A724C" w:rsidRDefault="00820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0" w:type="dxa"/>
          </w:tcPr>
          <w:p w:rsidR="00820525" w:rsidRPr="00BF05E1" w:rsidRDefault="008205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0525" w:rsidRPr="000A724C">
        <w:tc>
          <w:tcPr>
            <w:tcW w:w="900" w:type="dxa"/>
          </w:tcPr>
          <w:p w:rsidR="00820525" w:rsidRPr="000A724C" w:rsidRDefault="00820525">
            <w:pPr>
              <w:rPr>
                <w:rFonts w:ascii="Arial" w:hAnsi="Arial" w:cs="Arial"/>
                <w:sz w:val="20"/>
                <w:szCs w:val="20"/>
              </w:rPr>
            </w:pPr>
            <w:r w:rsidRPr="000A724C">
              <w:rPr>
                <w:rFonts w:ascii="Arial" w:hAnsi="Arial" w:cs="Arial"/>
                <w:sz w:val="20"/>
                <w:szCs w:val="20"/>
              </w:rPr>
              <w:t>Top 2</w:t>
            </w:r>
          </w:p>
        </w:tc>
        <w:tc>
          <w:tcPr>
            <w:tcW w:w="8820" w:type="dxa"/>
          </w:tcPr>
          <w:p w:rsidR="00820525" w:rsidRPr="00BF05E1" w:rsidRDefault="00820525">
            <w:pPr>
              <w:pStyle w:val="berschrift3"/>
              <w:rPr>
                <w:sz w:val="22"/>
                <w:szCs w:val="22"/>
              </w:rPr>
            </w:pPr>
            <w:r w:rsidRPr="00BF05E1">
              <w:rPr>
                <w:sz w:val="22"/>
                <w:szCs w:val="22"/>
              </w:rPr>
              <w:t>Totenehrung</w:t>
            </w:r>
          </w:p>
          <w:p w:rsidR="00820525" w:rsidRPr="00BF05E1" w:rsidRDefault="00820525">
            <w:pPr>
              <w:rPr>
                <w:rFonts w:ascii="Arial" w:hAnsi="Arial" w:cs="Arial"/>
                <w:sz w:val="22"/>
                <w:szCs w:val="22"/>
              </w:rPr>
            </w:pPr>
            <w:r w:rsidRPr="00BF05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15EE" w:rsidRPr="00BF05E1">
              <w:rPr>
                <w:rFonts w:ascii="Arial" w:hAnsi="Arial" w:cs="Arial"/>
                <w:sz w:val="22"/>
                <w:szCs w:val="22"/>
              </w:rPr>
              <w:t>Die</w:t>
            </w:r>
            <w:r w:rsidR="000A724C" w:rsidRPr="00BF05E1">
              <w:rPr>
                <w:rFonts w:ascii="Arial" w:hAnsi="Arial" w:cs="Arial"/>
                <w:sz w:val="22"/>
                <w:szCs w:val="22"/>
              </w:rPr>
              <w:t xml:space="preserve"> Versammlung gedachte der in den</w:t>
            </w:r>
            <w:r w:rsidR="009E47DD" w:rsidRPr="00BF05E1">
              <w:rPr>
                <w:rFonts w:ascii="Arial" w:hAnsi="Arial" w:cs="Arial"/>
                <w:sz w:val="22"/>
                <w:szCs w:val="22"/>
              </w:rPr>
              <w:t xml:space="preserve"> letzten Jahren V</w:t>
            </w:r>
            <w:r w:rsidR="00A515EE" w:rsidRPr="00BF05E1">
              <w:rPr>
                <w:rFonts w:ascii="Arial" w:hAnsi="Arial" w:cs="Arial"/>
                <w:sz w:val="22"/>
                <w:szCs w:val="22"/>
              </w:rPr>
              <w:t>erstorbenen.</w:t>
            </w:r>
          </w:p>
        </w:tc>
      </w:tr>
      <w:tr w:rsidR="00820525" w:rsidRPr="000A724C">
        <w:tc>
          <w:tcPr>
            <w:tcW w:w="900" w:type="dxa"/>
          </w:tcPr>
          <w:p w:rsidR="00820525" w:rsidRPr="000A724C" w:rsidRDefault="00820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0" w:type="dxa"/>
          </w:tcPr>
          <w:p w:rsidR="00820525" w:rsidRPr="00BF05E1" w:rsidRDefault="008205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24C" w:rsidRPr="000A724C">
        <w:tc>
          <w:tcPr>
            <w:tcW w:w="900" w:type="dxa"/>
          </w:tcPr>
          <w:p w:rsidR="000A724C" w:rsidRPr="000A724C" w:rsidRDefault="000A724C">
            <w:pPr>
              <w:rPr>
                <w:rFonts w:ascii="Arial" w:hAnsi="Arial" w:cs="Arial"/>
                <w:sz w:val="20"/>
                <w:szCs w:val="20"/>
              </w:rPr>
            </w:pPr>
            <w:r w:rsidRPr="000A724C">
              <w:rPr>
                <w:rFonts w:ascii="Arial" w:hAnsi="Arial" w:cs="Arial"/>
                <w:sz w:val="20"/>
                <w:szCs w:val="20"/>
              </w:rPr>
              <w:t>Top 3</w:t>
            </w:r>
          </w:p>
        </w:tc>
        <w:tc>
          <w:tcPr>
            <w:tcW w:w="8820" w:type="dxa"/>
          </w:tcPr>
          <w:p w:rsidR="007059E0" w:rsidRPr="00BF05E1" w:rsidRDefault="007059E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F05E1">
              <w:rPr>
                <w:rFonts w:ascii="Arial" w:hAnsi="Arial" w:cs="Arial"/>
                <w:b/>
                <w:sz w:val="22"/>
                <w:szCs w:val="22"/>
                <w:u w:val="single"/>
              </w:rPr>
              <w:t>Bericht des Vorsitzenden</w:t>
            </w:r>
          </w:p>
          <w:p w:rsidR="00CA0950" w:rsidRPr="00BF05E1" w:rsidRDefault="00FA5DE3" w:rsidP="007059E0">
            <w:pPr>
              <w:rPr>
                <w:rFonts w:ascii="Arial" w:hAnsi="Arial" w:cs="Arial"/>
                <w:sz w:val="22"/>
                <w:szCs w:val="22"/>
              </w:rPr>
            </w:pPr>
            <w:r w:rsidRPr="00BF05E1">
              <w:rPr>
                <w:rFonts w:ascii="Arial" w:hAnsi="Arial" w:cs="Arial"/>
                <w:sz w:val="22"/>
                <w:szCs w:val="22"/>
              </w:rPr>
              <w:t>Thilo Gehrisch berichtete (s</w:t>
            </w:r>
            <w:r w:rsidR="007059E0" w:rsidRPr="00BF05E1">
              <w:rPr>
                <w:rFonts w:ascii="Arial" w:hAnsi="Arial" w:cs="Arial"/>
                <w:sz w:val="22"/>
                <w:szCs w:val="22"/>
              </w:rPr>
              <w:t>iehe Anhang</w:t>
            </w:r>
            <w:r w:rsidRPr="00BF05E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A0950" w:rsidRPr="000A724C">
        <w:tc>
          <w:tcPr>
            <w:tcW w:w="900" w:type="dxa"/>
          </w:tcPr>
          <w:p w:rsidR="00CA0950" w:rsidRPr="000A724C" w:rsidRDefault="00CA09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0" w:type="dxa"/>
          </w:tcPr>
          <w:p w:rsidR="00CA0950" w:rsidRPr="00BF05E1" w:rsidRDefault="00CA09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A0950" w:rsidRPr="000A724C">
        <w:tc>
          <w:tcPr>
            <w:tcW w:w="900" w:type="dxa"/>
          </w:tcPr>
          <w:p w:rsidR="00CA0950" w:rsidRPr="000A724C" w:rsidRDefault="00CA0950" w:rsidP="00CA0950">
            <w:pPr>
              <w:rPr>
                <w:rFonts w:ascii="Arial" w:hAnsi="Arial" w:cs="Arial"/>
                <w:sz w:val="20"/>
                <w:szCs w:val="20"/>
              </w:rPr>
            </w:pPr>
            <w:r w:rsidRPr="000A724C">
              <w:rPr>
                <w:rFonts w:ascii="Arial" w:hAnsi="Arial" w:cs="Arial"/>
                <w:sz w:val="20"/>
                <w:szCs w:val="20"/>
              </w:rPr>
              <w:t>Top 4</w:t>
            </w:r>
          </w:p>
        </w:tc>
        <w:tc>
          <w:tcPr>
            <w:tcW w:w="8820" w:type="dxa"/>
          </w:tcPr>
          <w:p w:rsidR="00CA0950" w:rsidRPr="00BF05E1" w:rsidRDefault="00CA0950" w:rsidP="00CA095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F05E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Bericht des </w:t>
            </w:r>
            <w:r w:rsidR="007059E0" w:rsidRPr="00BF05E1">
              <w:rPr>
                <w:rFonts w:ascii="Arial" w:hAnsi="Arial" w:cs="Arial"/>
                <w:b/>
                <w:sz w:val="22"/>
                <w:szCs w:val="22"/>
                <w:u w:val="single"/>
              </w:rPr>
              <w:t>Schriftführers</w:t>
            </w:r>
          </w:p>
          <w:p w:rsidR="00CA0950" w:rsidRPr="00BF05E1" w:rsidRDefault="00FA5DE3" w:rsidP="00CA0950">
            <w:pPr>
              <w:rPr>
                <w:rFonts w:ascii="Arial" w:hAnsi="Arial" w:cs="Arial"/>
                <w:sz w:val="22"/>
                <w:szCs w:val="22"/>
              </w:rPr>
            </w:pPr>
            <w:r w:rsidRPr="00BF05E1">
              <w:rPr>
                <w:rFonts w:ascii="Arial" w:hAnsi="Arial" w:cs="Arial"/>
                <w:sz w:val="22"/>
                <w:szCs w:val="22"/>
              </w:rPr>
              <w:t>Astrid Gehrisch berichtete stellvertretend für Walter Müller (s</w:t>
            </w:r>
            <w:r w:rsidR="00CA0950" w:rsidRPr="00BF05E1">
              <w:rPr>
                <w:rFonts w:ascii="Arial" w:hAnsi="Arial" w:cs="Arial"/>
                <w:sz w:val="22"/>
                <w:szCs w:val="22"/>
              </w:rPr>
              <w:t>iehe Anhang</w:t>
            </w:r>
            <w:r w:rsidRPr="00BF05E1">
              <w:rPr>
                <w:rFonts w:ascii="Arial" w:hAnsi="Arial" w:cs="Arial"/>
                <w:sz w:val="22"/>
                <w:szCs w:val="22"/>
              </w:rPr>
              <w:t>)</w:t>
            </w:r>
            <w:r w:rsidR="00CA0950" w:rsidRPr="00BF05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A0950" w:rsidRPr="000A724C">
        <w:tc>
          <w:tcPr>
            <w:tcW w:w="900" w:type="dxa"/>
          </w:tcPr>
          <w:p w:rsidR="00CA0950" w:rsidRPr="000A724C" w:rsidRDefault="00CA0950" w:rsidP="00CA09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0" w:type="dxa"/>
          </w:tcPr>
          <w:p w:rsidR="00CA0950" w:rsidRPr="00BF05E1" w:rsidRDefault="00CA0950" w:rsidP="00CA09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0950" w:rsidRPr="000A724C">
        <w:tc>
          <w:tcPr>
            <w:tcW w:w="900" w:type="dxa"/>
          </w:tcPr>
          <w:p w:rsidR="00CA0950" w:rsidRPr="000A724C" w:rsidRDefault="00CA0950" w:rsidP="00CA09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 5</w:t>
            </w:r>
          </w:p>
        </w:tc>
        <w:tc>
          <w:tcPr>
            <w:tcW w:w="8820" w:type="dxa"/>
          </w:tcPr>
          <w:p w:rsidR="00CA0950" w:rsidRPr="00BF05E1" w:rsidRDefault="00CA0950" w:rsidP="00CA095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F05E1">
              <w:rPr>
                <w:rFonts w:ascii="Arial" w:hAnsi="Arial" w:cs="Arial"/>
                <w:b/>
                <w:sz w:val="22"/>
                <w:szCs w:val="22"/>
                <w:u w:val="single"/>
              </w:rPr>
              <w:t>Bericht</w:t>
            </w:r>
            <w:r w:rsidR="00FA5DE3" w:rsidRPr="00BF05E1">
              <w:rPr>
                <w:rFonts w:ascii="Arial" w:hAnsi="Arial" w:cs="Arial"/>
                <w:b/>
                <w:sz w:val="22"/>
                <w:szCs w:val="22"/>
                <w:u w:val="single"/>
              </w:rPr>
              <w:t>e</w:t>
            </w:r>
            <w:r w:rsidRPr="00BF05E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de</w:t>
            </w:r>
            <w:r w:rsidR="00FA5DE3" w:rsidRPr="00BF05E1">
              <w:rPr>
                <w:rFonts w:ascii="Arial" w:hAnsi="Arial" w:cs="Arial"/>
                <w:b/>
                <w:sz w:val="22"/>
                <w:szCs w:val="22"/>
                <w:u w:val="single"/>
              </w:rPr>
              <w:t>r einzelnen Abteilungen</w:t>
            </w:r>
          </w:p>
          <w:p w:rsidR="00FA5DE3" w:rsidRPr="00BF05E1" w:rsidRDefault="00FA5DE3" w:rsidP="00CA095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FA5DE3" w:rsidRPr="00BF05E1" w:rsidRDefault="00FA5DE3" w:rsidP="00FA5DE3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F05E1">
              <w:rPr>
                <w:rFonts w:ascii="Arial" w:hAnsi="Arial" w:cs="Arial"/>
                <w:bCs/>
                <w:sz w:val="22"/>
                <w:szCs w:val="22"/>
              </w:rPr>
              <w:t xml:space="preserve">Theatergruppe </w:t>
            </w:r>
            <w:r w:rsidRPr="00BF05E1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Karin </w:t>
            </w:r>
            <w:proofErr w:type="spellStart"/>
            <w:r w:rsidRPr="00BF05E1">
              <w:rPr>
                <w:rFonts w:ascii="Arial" w:hAnsi="Arial" w:cs="Arial"/>
                <w:bCs/>
                <w:sz w:val="22"/>
                <w:szCs w:val="22"/>
              </w:rPr>
              <w:t>Weick</w:t>
            </w:r>
            <w:proofErr w:type="spellEnd"/>
            <w:r w:rsidRPr="00BF05E1">
              <w:rPr>
                <w:rFonts w:ascii="Arial" w:hAnsi="Arial" w:cs="Arial"/>
                <w:bCs/>
                <w:sz w:val="22"/>
                <w:szCs w:val="22"/>
              </w:rPr>
              <w:t xml:space="preserve"> berichtete (siehe Anhang)</w:t>
            </w:r>
          </w:p>
          <w:p w:rsidR="00FA5DE3" w:rsidRPr="00BF05E1" w:rsidRDefault="00FA5DE3" w:rsidP="00FA5DE3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F05E1">
              <w:rPr>
                <w:rFonts w:ascii="Arial" w:hAnsi="Arial" w:cs="Arial"/>
                <w:bCs/>
                <w:sz w:val="22"/>
                <w:szCs w:val="22"/>
              </w:rPr>
              <w:t>Kinder- und Jugendgruppe</w:t>
            </w:r>
            <w:r w:rsidRPr="00BF05E1">
              <w:rPr>
                <w:rFonts w:ascii="Arial" w:hAnsi="Arial" w:cs="Arial"/>
                <w:bCs/>
                <w:sz w:val="22"/>
                <w:szCs w:val="22"/>
              </w:rPr>
              <w:br/>
              <w:t>Ivana Mager berichtete (siehe Anhang)</w:t>
            </w:r>
          </w:p>
          <w:p w:rsidR="00FA5DE3" w:rsidRPr="00BF05E1" w:rsidRDefault="00FA5DE3" w:rsidP="00FA5DE3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F05E1">
              <w:rPr>
                <w:rFonts w:ascii="Arial" w:hAnsi="Arial" w:cs="Arial"/>
                <w:bCs/>
                <w:sz w:val="22"/>
                <w:szCs w:val="22"/>
              </w:rPr>
              <w:t>Frauengruppe</w:t>
            </w:r>
            <w:r w:rsidRPr="00BF05E1">
              <w:rPr>
                <w:rFonts w:ascii="Arial" w:hAnsi="Arial" w:cs="Arial"/>
                <w:bCs/>
                <w:sz w:val="22"/>
                <w:szCs w:val="22"/>
              </w:rPr>
              <w:br/>
              <w:t>Edelgard Seidelmann berichtete (siehe Anhang)</w:t>
            </w:r>
          </w:p>
          <w:p w:rsidR="00CA0950" w:rsidRPr="00BF05E1" w:rsidRDefault="00FA5DE3" w:rsidP="00FD4E57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F05E1">
              <w:rPr>
                <w:rFonts w:ascii="Arial" w:hAnsi="Arial" w:cs="Arial"/>
                <w:bCs/>
                <w:sz w:val="22"/>
                <w:szCs w:val="22"/>
              </w:rPr>
              <w:t>Vogelgruppe</w:t>
            </w:r>
            <w:r w:rsidRPr="00BF05E1">
              <w:rPr>
                <w:rFonts w:ascii="Arial" w:hAnsi="Arial" w:cs="Arial"/>
                <w:bCs/>
                <w:sz w:val="22"/>
                <w:szCs w:val="22"/>
              </w:rPr>
              <w:br/>
              <w:t>Dennis Brauns berichtete (siehe Anhang)</w:t>
            </w:r>
          </w:p>
        </w:tc>
      </w:tr>
      <w:tr w:rsidR="00CA0950" w:rsidRPr="000A724C">
        <w:tc>
          <w:tcPr>
            <w:tcW w:w="900" w:type="dxa"/>
          </w:tcPr>
          <w:p w:rsidR="00CA0950" w:rsidRPr="000A724C" w:rsidRDefault="00CA0950" w:rsidP="00CA09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0" w:type="dxa"/>
          </w:tcPr>
          <w:p w:rsidR="00CA0950" w:rsidRPr="00BF05E1" w:rsidRDefault="00CA0950" w:rsidP="00CA09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0950" w:rsidRPr="000A724C">
        <w:tc>
          <w:tcPr>
            <w:tcW w:w="900" w:type="dxa"/>
          </w:tcPr>
          <w:p w:rsidR="00CA0950" w:rsidRPr="000A724C" w:rsidRDefault="00CA0950" w:rsidP="00CA0950">
            <w:pPr>
              <w:rPr>
                <w:rFonts w:ascii="Arial" w:hAnsi="Arial" w:cs="Arial"/>
                <w:sz w:val="20"/>
                <w:szCs w:val="20"/>
              </w:rPr>
            </w:pPr>
            <w:r w:rsidRPr="000A724C">
              <w:rPr>
                <w:rFonts w:ascii="Arial" w:hAnsi="Arial" w:cs="Arial"/>
                <w:sz w:val="20"/>
                <w:szCs w:val="20"/>
              </w:rPr>
              <w:t xml:space="preserve">Top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820" w:type="dxa"/>
          </w:tcPr>
          <w:p w:rsidR="00FD4E57" w:rsidRPr="00BF05E1" w:rsidRDefault="00BE2A20" w:rsidP="00FD4E57">
            <w:pPr>
              <w:pStyle w:val="berschrift3"/>
              <w:rPr>
                <w:sz w:val="22"/>
                <w:szCs w:val="22"/>
              </w:rPr>
            </w:pPr>
            <w:r w:rsidRPr="00BF05E1">
              <w:rPr>
                <w:sz w:val="22"/>
                <w:szCs w:val="22"/>
              </w:rPr>
              <w:t>B</w:t>
            </w:r>
            <w:r w:rsidR="00FD4E57" w:rsidRPr="00BF05E1">
              <w:rPr>
                <w:sz w:val="22"/>
                <w:szCs w:val="22"/>
              </w:rPr>
              <w:t xml:space="preserve">ericht der Rechnerin                                                                                                       </w:t>
            </w:r>
          </w:p>
          <w:p w:rsidR="00FD4E57" w:rsidRPr="00BF05E1" w:rsidRDefault="00FD4E57" w:rsidP="00FD4E57">
            <w:pPr>
              <w:rPr>
                <w:rFonts w:ascii="Arial" w:hAnsi="Arial" w:cs="Arial"/>
                <w:sz w:val="22"/>
                <w:szCs w:val="22"/>
              </w:rPr>
            </w:pPr>
            <w:r w:rsidRPr="00BF05E1">
              <w:rPr>
                <w:rFonts w:ascii="Arial" w:hAnsi="Arial" w:cs="Arial"/>
                <w:sz w:val="22"/>
                <w:szCs w:val="22"/>
              </w:rPr>
              <w:t xml:space="preserve">Rechnerin Traudel Lauer gab eine kurze Übersicht über die erfreuliche Kassenlage. </w:t>
            </w:r>
          </w:p>
          <w:p w:rsidR="00CA0950" w:rsidRPr="00BF05E1" w:rsidRDefault="00FD4E57" w:rsidP="00FD4E57">
            <w:pPr>
              <w:rPr>
                <w:rFonts w:ascii="Arial" w:hAnsi="Arial" w:cs="Arial"/>
                <w:sz w:val="22"/>
                <w:szCs w:val="22"/>
              </w:rPr>
            </w:pPr>
            <w:r w:rsidRPr="00BF05E1">
              <w:rPr>
                <w:rFonts w:ascii="Arial" w:hAnsi="Arial" w:cs="Arial"/>
                <w:sz w:val="22"/>
                <w:szCs w:val="22"/>
              </w:rPr>
              <w:t xml:space="preserve">Der genaue </w:t>
            </w:r>
            <w:r w:rsidRPr="00BF05E1">
              <w:rPr>
                <w:rFonts w:ascii="Arial" w:hAnsi="Arial" w:cs="Arial"/>
                <w:b/>
                <w:bCs/>
                <w:sz w:val="22"/>
                <w:szCs w:val="22"/>
              </w:rPr>
              <w:t>Kassenbericht</w:t>
            </w:r>
            <w:r w:rsidRPr="00BF05E1">
              <w:rPr>
                <w:rFonts w:ascii="Arial" w:hAnsi="Arial" w:cs="Arial"/>
                <w:sz w:val="22"/>
                <w:szCs w:val="22"/>
              </w:rPr>
              <w:t xml:space="preserve"> kann nach Rücksprache eingesehen werden.</w:t>
            </w:r>
          </w:p>
        </w:tc>
      </w:tr>
      <w:tr w:rsidR="00CA0950" w:rsidRPr="000A724C">
        <w:tc>
          <w:tcPr>
            <w:tcW w:w="900" w:type="dxa"/>
          </w:tcPr>
          <w:p w:rsidR="00CA0950" w:rsidRPr="000A724C" w:rsidRDefault="00CA0950" w:rsidP="00CA09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0" w:type="dxa"/>
          </w:tcPr>
          <w:p w:rsidR="00CA0950" w:rsidRPr="00BF05E1" w:rsidRDefault="00CA0950" w:rsidP="00CA09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0950" w:rsidRPr="000A724C">
        <w:tc>
          <w:tcPr>
            <w:tcW w:w="900" w:type="dxa"/>
          </w:tcPr>
          <w:p w:rsidR="00CA0950" w:rsidRPr="000A724C" w:rsidRDefault="00CA0950" w:rsidP="00CA0950">
            <w:pPr>
              <w:rPr>
                <w:rFonts w:ascii="Arial" w:hAnsi="Arial" w:cs="Arial"/>
                <w:sz w:val="20"/>
                <w:szCs w:val="20"/>
              </w:rPr>
            </w:pPr>
            <w:r w:rsidRPr="000A724C">
              <w:rPr>
                <w:rFonts w:ascii="Arial" w:hAnsi="Arial" w:cs="Arial"/>
                <w:sz w:val="20"/>
                <w:szCs w:val="20"/>
              </w:rPr>
              <w:t xml:space="preserve">Top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820" w:type="dxa"/>
          </w:tcPr>
          <w:p w:rsidR="00BE2A20" w:rsidRPr="00BF05E1" w:rsidRDefault="00BE2A20" w:rsidP="00BE2A20">
            <w:pPr>
              <w:pStyle w:val="berschrift2"/>
              <w:rPr>
                <w:sz w:val="22"/>
                <w:szCs w:val="22"/>
              </w:rPr>
            </w:pPr>
            <w:r w:rsidRPr="00BF05E1">
              <w:rPr>
                <w:sz w:val="22"/>
                <w:szCs w:val="22"/>
              </w:rPr>
              <w:t>Bericht der Kassenprüfer</w:t>
            </w:r>
          </w:p>
          <w:p w:rsidR="00BE2A20" w:rsidRPr="00BF05E1" w:rsidRDefault="00BE2A20" w:rsidP="00BE2A20">
            <w:pPr>
              <w:rPr>
                <w:rFonts w:ascii="Arial" w:hAnsi="Arial" w:cs="Arial"/>
                <w:sz w:val="22"/>
                <w:szCs w:val="22"/>
              </w:rPr>
            </w:pPr>
            <w:r w:rsidRPr="00BF05E1">
              <w:rPr>
                <w:rFonts w:ascii="Arial" w:hAnsi="Arial" w:cs="Arial"/>
                <w:sz w:val="22"/>
                <w:szCs w:val="22"/>
              </w:rPr>
              <w:t xml:space="preserve">Kassenprüfer waren: Anita </w:t>
            </w:r>
            <w:proofErr w:type="spellStart"/>
            <w:r w:rsidRPr="00BF05E1">
              <w:rPr>
                <w:rFonts w:ascii="Arial" w:hAnsi="Arial" w:cs="Arial"/>
                <w:sz w:val="22"/>
                <w:szCs w:val="22"/>
              </w:rPr>
              <w:t>Quintel</w:t>
            </w:r>
            <w:proofErr w:type="spellEnd"/>
            <w:r w:rsidRPr="00BF05E1">
              <w:rPr>
                <w:rFonts w:ascii="Arial" w:hAnsi="Arial" w:cs="Arial"/>
                <w:sz w:val="22"/>
                <w:szCs w:val="22"/>
              </w:rPr>
              <w:t xml:space="preserve"> und Gerhard </w:t>
            </w:r>
            <w:proofErr w:type="spellStart"/>
            <w:r w:rsidRPr="00BF05E1">
              <w:rPr>
                <w:rFonts w:ascii="Arial" w:hAnsi="Arial" w:cs="Arial"/>
                <w:sz w:val="22"/>
                <w:szCs w:val="22"/>
              </w:rPr>
              <w:t>Weick</w:t>
            </w:r>
            <w:proofErr w:type="spellEnd"/>
          </w:p>
          <w:p w:rsidR="00BE2A20" w:rsidRPr="00BF05E1" w:rsidRDefault="00BE2A20" w:rsidP="00BE2A20">
            <w:pPr>
              <w:pStyle w:val="berschrift3"/>
              <w:rPr>
                <w:b w:val="0"/>
                <w:bCs w:val="0"/>
                <w:sz w:val="22"/>
                <w:szCs w:val="22"/>
                <w:u w:val="none"/>
              </w:rPr>
            </w:pPr>
            <w:r w:rsidRPr="00BF05E1">
              <w:rPr>
                <w:b w:val="0"/>
                <w:bCs w:val="0"/>
                <w:sz w:val="22"/>
                <w:szCs w:val="22"/>
                <w:u w:val="none"/>
              </w:rPr>
              <w:t xml:space="preserve">Der Bericht der Kassenprüfer mit anschließendem Antrag auf Entlastung des Rechners und des Vorstandes wurde von Gerhard </w:t>
            </w:r>
            <w:proofErr w:type="spellStart"/>
            <w:r w:rsidRPr="00BF05E1">
              <w:rPr>
                <w:b w:val="0"/>
                <w:bCs w:val="0"/>
                <w:sz w:val="22"/>
                <w:szCs w:val="22"/>
                <w:u w:val="none"/>
              </w:rPr>
              <w:t>Weick</w:t>
            </w:r>
            <w:proofErr w:type="spellEnd"/>
            <w:r w:rsidRPr="00BF05E1">
              <w:rPr>
                <w:b w:val="0"/>
                <w:bCs w:val="0"/>
                <w:sz w:val="22"/>
                <w:szCs w:val="22"/>
                <w:u w:val="none"/>
              </w:rPr>
              <w:t xml:space="preserve"> vorgetragen.</w:t>
            </w:r>
          </w:p>
          <w:p w:rsidR="00CA0950" w:rsidRPr="00BF05E1" w:rsidRDefault="00CA0950" w:rsidP="00CA09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A20" w:rsidRPr="000A724C">
        <w:tc>
          <w:tcPr>
            <w:tcW w:w="900" w:type="dxa"/>
          </w:tcPr>
          <w:p w:rsidR="00BE2A20" w:rsidRPr="000A724C" w:rsidRDefault="00BE2A20" w:rsidP="00BE2A20">
            <w:pPr>
              <w:rPr>
                <w:rFonts w:ascii="Arial" w:hAnsi="Arial" w:cs="Arial"/>
                <w:sz w:val="20"/>
                <w:szCs w:val="20"/>
              </w:rPr>
            </w:pPr>
            <w:r w:rsidRPr="000A724C">
              <w:rPr>
                <w:rFonts w:ascii="Arial" w:hAnsi="Arial" w:cs="Arial"/>
                <w:sz w:val="20"/>
                <w:szCs w:val="20"/>
              </w:rPr>
              <w:t xml:space="preserve">Top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820" w:type="dxa"/>
          </w:tcPr>
          <w:p w:rsidR="00BE2A20" w:rsidRPr="00BF05E1" w:rsidRDefault="00BE2A20" w:rsidP="00BE2A20">
            <w:pPr>
              <w:pStyle w:val="berschrift2"/>
              <w:rPr>
                <w:sz w:val="22"/>
                <w:szCs w:val="22"/>
              </w:rPr>
            </w:pPr>
            <w:r w:rsidRPr="00BF05E1">
              <w:rPr>
                <w:sz w:val="22"/>
                <w:szCs w:val="22"/>
              </w:rPr>
              <w:t>Entlastung des Vorstandes sowie der Rechnerin</w:t>
            </w:r>
          </w:p>
          <w:p w:rsidR="00BE2A20" w:rsidRPr="00BF05E1" w:rsidRDefault="00BE2A20" w:rsidP="00BE2A20">
            <w:pPr>
              <w:pStyle w:val="berschrift3"/>
              <w:rPr>
                <w:b w:val="0"/>
                <w:bCs w:val="0"/>
                <w:sz w:val="22"/>
                <w:szCs w:val="22"/>
                <w:u w:val="none"/>
              </w:rPr>
            </w:pPr>
            <w:r w:rsidRPr="00BF05E1">
              <w:rPr>
                <w:b w:val="0"/>
                <w:bCs w:val="0"/>
                <w:sz w:val="22"/>
                <w:szCs w:val="22"/>
                <w:u w:val="none"/>
              </w:rPr>
              <w:t>Die Entlastung der Rechnerin und des Vorstandes wurde einstimmig bestätigt.</w:t>
            </w:r>
          </w:p>
          <w:p w:rsidR="00BE2A20" w:rsidRPr="00BF05E1" w:rsidRDefault="00BE2A20" w:rsidP="00BE2A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A20" w:rsidRPr="000A724C">
        <w:tc>
          <w:tcPr>
            <w:tcW w:w="900" w:type="dxa"/>
          </w:tcPr>
          <w:p w:rsidR="00BE2A20" w:rsidRPr="000A724C" w:rsidRDefault="00BE2A20" w:rsidP="00BE2A20">
            <w:pPr>
              <w:rPr>
                <w:rFonts w:ascii="Arial" w:hAnsi="Arial" w:cs="Arial"/>
                <w:sz w:val="20"/>
                <w:szCs w:val="20"/>
              </w:rPr>
            </w:pPr>
            <w:r w:rsidRPr="000A724C">
              <w:rPr>
                <w:rFonts w:ascii="Arial" w:hAnsi="Arial" w:cs="Arial"/>
                <w:sz w:val="20"/>
                <w:szCs w:val="20"/>
              </w:rPr>
              <w:t xml:space="preserve">Top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20" w:type="dxa"/>
          </w:tcPr>
          <w:p w:rsidR="00BE2A20" w:rsidRPr="00BF05E1" w:rsidRDefault="00BE2A20" w:rsidP="00BE2A20">
            <w:pPr>
              <w:pStyle w:val="berschrift2"/>
              <w:rPr>
                <w:sz w:val="22"/>
                <w:szCs w:val="22"/>
              </w:rPr>
            </w:pPr>
            <w:r w:rsidRPr="00BF05E1">
              <w:rPr>
                <w:sz w:val="22"/>
                <w:szCs w:val="22"/>
              </w:rPr>
              <w:t>Wahl der Kassenprüferinnen/Prüfer</w:t>
            </w:r>
          </w:p>
          <w:p w:rsidR="00BE2A20" w:rsidRPr="00BF05E1" w:rsidRDefault="008A2D0D" w:rsidP="00BE2A20">
            <w:pPr>
              <w:pStyle w:val="berschrift3"/>
              <w:rPr>
                <w:b w:val="0"/>
                <w:bCs w:val="0"/>
                <w:sz w:val="22"/>
                <w:szCs w:val="22"/>
                <w:u w:val="none"/>
              </w:rPr>
            </w:pPr>
            <w:r w:rsidRPr="00BF05E1">
              <w:rPr>
                <w:b w:val="0"/>
                <w:bCs w:val="0"/>
                <w:sz w:val="22"/>
                <w:szCs w:val="22"/>
                <w:u w:val="none"/>
              </w:rPr>
              <w:t xml:space="preserve">Ivana Mager und Gerhard </w:t>
            </w:r>
            <w:proofErr w:type="spellStart"/>
            <w:r w:rsidRPr="00BF05E1">
              <w:rPr>
                <w:b w:val="0"/>
                <w:bCs w:val="0"/>
                <w:sz w:val="22"/>
                <w:szCs w:val="22"/>
                <w:u w:val="none"/>
              </w:rPr>
              <w:t>Weick</w:t>
            </w:r>
            <w:proofErr w:type="spellEnd"/>
            <w:r w:rsidRPr="00BF05E1">
              <w:rPr>
                <w:b w:val="0"/>
                <w:bCs w:val="0"/>
                <w:sz w:val="22"/>
                <w:szCs w:val="22"/>
                <w:u w:val="none"/>
              </w:rPr>
              <w:t xml:space="preserve"> wurden einstimmig als neue Kassenprüfer gewählt.</w:t>
            </w:r>
          </w:p>
          <w:p w:rsidR="00BE2A20" w:rsidRPr="00BF05E1" w:rsidRDefault="00BE2A20" w:rsidP="00BE2A20">
            <w:pPr>
              <w:rPr>
                <w:sz w:val="22"/>
                <w:szCs w:val="22"/>
              </w:rPr>
            </w:pPr>
          </w:p>
        </w:tc>
      </w:tr>
      <w:tr w:rsidR="00BE2A20" w:rsidRPr="000A724C">
        <w:tc>
          <w:tcPr>
            <w:tcW w:w="900" w:type="dxa"/>
          </w:tcPr>
          <w:p w:rsidR="00BE2A20" w:rsidRPr="000A724C" w:rsidRDefault="00BE2A20" w:rsidP="00BE2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 10</w:t>
            </w:r>
          </w:p>
        </w:tc>
        <w:tc>
          <w:tcPr>
            <w:tcW w:w="8820" w:type="dxa"/>
          </w:tcPr>
          <w:p w:rsidR="00BE2A20" w:rsidRPr="00BF05E1" w:rsidRDefault="008A2D0D" w:rsidP="00BE2A20">
            <w:pPr>
              <w:pStyle w:val="berschrift2"/>
              <w:rPr>
                <w:sz w:val="22"/>
                <w:szCs w:val="22"/>
              </w:rPr>
            </w:pPr>
            <w:r w:rsidRPr="00BF05E1">
              <w:rPr>
                <w:sz w:val="22"/>
                <w:szCs w:val="22"/>
              </w:rPr>
              <w:t>Vorstandswahlen</w:t>
            </w:r>
          </w:p>
          <w:p w:rsidR="0003057B" w:rsidRPr="00BF05E1" w:rsidRDefault="0003057B" w:rsidP="008A2D0D">
            <w:pPr>
              <w:pStyle w:val="berschrift3"/>
              <w:rPr>
                <w:b w:val="0"/>
                <w:bCs w:val="0"/>
                <w:sz w:val="22"/>
                <w:szCs w:val="22"/>
                <w:u w:val="none"/>
              </w:rPr>
            </w:pPr>
            <w:r w:rsidRPr="00BF05E1">
              <w:rPr>
                <w:b w:val="0"/>
                <w:bCs w:val="0"/>
                <w:sz w:val="22"/>
                <w:szCs w:val="22"/>
                <w:u w:val="none"/>
              </w:rPr>
              <w:t>Auf Vorschlag von Thilo Gehrisch wird Markus Weiß einstimmig zum Wahlleiter durch</w:t>
            </w:r>
          </w:p>
          <w:p w:rsidR="0003057B" w:rsidRPr="00BF05E1" w:rsidRDefault="0003057B" w:rsidP="0003057B">
            <w:pPr>
              <w:rPr>
                <w:sz w:val="22"/>
                <w:szCs w:val="22"/>
              </w:rPr>
            </w:pPr>
            <w:r w:rsidRPr="00BF05E1">
              <w:rPr>
                <w:sz w:val="22"/>
                <w:szCs w:val="22"/>
              </w:rPr>
              <w:t>die Versammlung berufen.</w:t>
            </w:r>
          </w:p>
          <w:p w:rsidR="0003057B" w:rsidRPr="00BF05E1" w:rsidRDefault="0003057B" w:rsidP="0003057B">
            <w:pPr>
              <w:rPr>
                <w:sz w:val="22"/>
                <w:szCs w:val="22"/>
              </w:rPr>
            </w:pPr>
            <w:r w:rsidRPr="00BF05E1">
              <w:rPr>
                <w:sz w:val="22"/>
                <w:szCs w:val="22"/>
              </w:rPr>
              <w:t>Auf weitere Wahlleiter wurde einstimmig verzichtet.</w:t>
            </w:r>
          </w:p>
          <w:p w:rsidR="0003057B" w:rsidRPr="00BF05E1" w:rsidRDefault="0003057B" w:rsidP="0003057B">
            <w:pPr>
              <w:rPr>
                <w:sz w:val="22"/>
                <w:szCs w:val="22"/>
              </w:rPr>
            </w:pPr>
            <w:r w:rsidRPr="00BF05E1">
              <w:rPr>
                <w:sz w:val="22"/>
                <w:szCs w:val="22"/>
              </w:rPr>
              <w:t>Markus Weiß scheidet aus Zeitgründen als Beisitzer aus dem Vorstand aus.</w:t>
            </w:r>
          </w:p>
          <w:p w:rsidR="0003057B" w:rsidRPr="00BF05E1" w:rsidRDefault="0003057B" w:rsidP="0003057B">
            <w:pPr>
              <w:rPr>
                <w:sz w:val="22"/>
                <w:szCs w:val="22"/>
              </w:rPr>
            </w:pPr>
            <w:r w:rsidRPr="00BF05E1">
              <w:rPr>
                <w:sz w:val="22"/>
                <w:szCs w:val="22"/>
              </w:rPr>
              <w:t>Marvin Chemnitz</w:t>
            </w:r>
            <w:r w:rsidR="00A25C39">
              <w:rPr>
                <w:sz w:val="22"/>
                <w:szCs w:val="22"/>
              </w:rPr>
              <w:t xml:space="preserve"> </w:t>
            </w:r>
            <w:r w:rsidRPr="00BF05E1">
              <w:rPr>
                <w:sz w:val="22"/>
                <w:szCs w:val="22"/>
              </w:rPr>
              <w:t>stellt sich für das Amt des Beisitzers zur Verfügung.</w:t>
            </w:r>
          </w:p>
          <w:p w:rsidR="0003057B" w:rsidRPr="00BF05E1" w:rsidRDefault="0003057B" w:rsidP="0003057B">
            <w:pPr>
              <w:rPr>
                <w:sz w:val="22"/>
                <w:szCs w:val="22"/>
              </w:rPr>
            </w:pPr>
            <w:r w:rsidRPr="00BF05E1">
              <w:rPr>
                <w:sz w:val="22"/>
                <w:szCs w:val="22"/>
              </w:rPr>
              <w:t>Weitere Kandidaten für das frei gewordene Amt gibt es nicht.</w:t>
            </w:r>
          </w:p>
          <w:p w:rsidR="0003057B" w:rsidRPr="00BF05E1" w:rsidRDefault="0003057B" w:rsidP="0003057B">
            <w:pPr>
              <w:rPr>
                <w:sz w:val="22"/>
                <w:szCs w:val="22"/>
              </w:rPr>
            </w:pPr>
            <w:r w:rsidRPr="00BF05E1">
              <w:rPr>
                <w:sz w:val="22"/>
                <w:szCs w:val="22"/>
              </w:rPr>
              <w:t>Da sich der komplette Vorstand ohne Gegenkandidaten zur Wiederwahl stellt,</w:t>
            </w:r>
          </w:p>
          <w:p w:rsidR="0003057B" w:rsidRPr="00BF05E1" w:rsidRDefault="0003057B" w:rsidP="0003057B">
            <w:pPr>
              <w:rPr>
                <w:sz w:val="22"/>
                <w:szCs w:val="22"/>
              </w:rPr>
            </w:pPr>
            <w:r w:rsidRPr="00BF05E1">
              <w:rPr>
                <w:sz w:val="22"/>
                <w:szCs w:val="22"/>
              </w:rPr>
              <w:t>schlägt der Wahlleiter eine Blockwahl vor.</w:t>
            </w:r>
          </w:p>
          <w:p w:rsidR="0003057B" w:rsidRPr="00BF05E1" w:rsidRDefault="0003057B" w:rsidP="0003057B">
            <w:pPr>
              <w:rPr>
                <w:sz w:val="22"/>
                <w:szCs w:val="22"/>
              </w:rPr>
            </w:pPr>
            <w:r w:rsidRPr="00BF05E1">
              <w:rPr>
                <w:sz w:val="22"/>
                <w:szCs w:val="22"/>
              </w:rPr>
              <w:t>Der Blockwahl stimmt die Versammlung einstimmig zu.</w:t>
            </w:r>
          </w:p>
          <w:p w:rsidR="00BF05E1" w:rsidRPr="00BF05E1" w:rsidRDefault="0003057B" w:rsidP="0003057B">
            <w:pPr>
              <w:rPr>
                <w:sz w:val="22"/>
                <w:szCs w:val="22"/>
              </w:rPr>
            </w:pPr>
            <w:r w:rsidRPr="00BF05E1">
              <w:rPr>
                <w:sz w:val="22"/>
                <w:szCs w:val="22"/>
              </w:rPr>
              <w:t>Durch die Blockwahl wurde der bisherige Vorstand in seinen Ämtern</w:t>
            </w:r>
            <w:r w:rsidR="00BF05E1" w:rsidRPr="00BF05E1">
              <w:rPr>
                <w:sz w:val="22"/>
                <w:szCs w:val="22"/>
              </w:rPr>
              <w:t xml:space="preserve"> sowie</w:t>
            </w:r>
          </w:p>
          <w:p w:rsidR="0003057B" w:rsidRPr="00BF05E1" w:rsidRDefault="00BF05E1" w:rsidP="0003057B">
            <w:pPr>
              <w:rPr>
                <w:sz w:val="22"/>
                <w:szCs w:val="22"/>
              </w:rPr>
            </w:pPr>
            <w:r w:rsidRPr="00BF05E1">
              <w:rPr>
                <w:sz w:val="22"/>
                <w:szCs w:val="22"/>
              </w:rPr>
              <w:t>Marvin Chemnitz einstimmig gewählt.</w:t>
            </w:r>
            <w:r w:rsidR="0003057B" w:rsidRPr="00BF05E1">
              <w:rPr>
                <w:sz w:val="22"/>
                <w:szCs w:val="22"/>
              </w:rPr>
              <w:t xml:space="preserve"> </w:t>
            </w:r>
          </w:p>
          <w:p w:rsidR="0003057B" w:rsidRPr="00BF05E1" w:rsidRDefault="0003057B" w:rsidP="0003057B">
            <w:pPr>
              <w:rPr>
                <w:sz w:val="22"/>
                <w:szCs w:val="22"/>
              </w:rPr>
            </w:pPr>
          </w:p>
          <w:p w:rsidR="00BF05E1" w:rsidRPr="00BF05E1" w:rsidRDefault="00BF05E1" w:rsidP="0003057B">
            <w:pPr>
              <w:rPr>
                <w:sz w:val="22"/>
                <w:szCs w:val="22"/>
              </w:rPr>
            </w:pPr>
          </w:p>
          <w:p w:rsidR="00BF05E1" w:rsidRPr="00BF05E1" w:rsidRDefault="00BF05E1" w:rsidP="00BF05E1"/>
        </w:tc>
      </w:tr>
      <w:tr w:rsidR="00BE2A20" w:rsidRPr="000A724C">
        <w:tc>
          <w:tcPr>
            <w:tcW w:w="900" w:type="dxa"/>
          </w:tcPr>
          <w:p w:rsidR="00BE2A20" w:rsidRPr="000A724C" w:rsidRDefault="00BE2A20" w:rsidP="00BE2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Top 11</w:t>
            </w:r>
          </w:p>
        </w:tc>
        <w:tc>
          <w:tcPr>
            <w:tcW w:w="8820" w:type="dxa"/>
          </w:tcPr>
          <w:p w:rsidR="00BE2A20" w:rsidRPr="00BF05E1" w:rsidRDefault="008A2D0D" w:rsidP="00BE2A2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F05E1">
              <w:rPr>
                <w:rFonts w:ascii="Arial" w:hAnsi="Arial" w:cs="Arial"/>
                <w:b/>
                <w:sz w:val="22"/>
                <w:szCs w:val="22"/>
                <w:u w:val="single"/>
              </w:rPr>
              <w:t>Vorschau und Rückblick auf 2020</w:t>
            </w:r>
          </w:p>
          <w:p w:rsidR="008A2D0D" w:rsidRPr="00BF05E1" w:rsidRDefault="00741B65" w:rsidP="008A2D0D">
            <w:pPr>
              <w:rPr>
                <w:rFonts w:ascii="Arial" w:hAnsi="Arial" w:cs="Arial"/>
                <w:sz w:val="22"/>
                <w:szCs w:val="22"/>
              </w:rPr>
            </w:pPr>
            <w:r w:rsidRPr="00BF05E1">
              <w:rPr>
                <w:rFonts w:ascii="Arial" w:hAnsi="Arial" w:cs="Arial"/>
                <w:sz w:val="22"/>
                <w:szCs w:val="22"/>
              </w:rPr>
              <w:t>Thilo Gehrisch berichtete (siehe Anhang)</w:t>
            </w:r>
            <w:r w:rsidRPr="00BF05E1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BE2A20" w:rsidRPr="000A724C">
        <w:tc>
          <w:tcPr>
            <w:tcW w:w="900" w:type="dxa"/>
          </w:tcPr>
          <w:p w:rsidR="00BE2A20" w:rsidRPr="000A724C" w:rsidRDefault="00D362C5" w:rsidP="00BE2A20">
            <w:pPr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 w:rsidR="00BE2A20" w:rsidRPr="000A724C">
              <w:rPr>
                <w:rFonts w:ascii="Arial" w:hAnsi="Arial" w:cs="Arial"/>
                <w:sz w:val="20"/>
                <w:szCs w:val="20"/>
              </w:rPr>
              <w:t xml:space="preserve">Top </w:t>
            </w:r>
            <w:r w:rsidR="00BE2A2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820" w:type="dxa"/>
          </w:tcPr>
          <w:p w:rsidR="008A2D0D" w:rsidRDefault="008A2D0D" w:rsidP="008A2D0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Verschiedenes</w:t>
            </w:r>
          </w:p>
          <w:p w:rsidR="00BE2A20" w:rsidRDefault="00D362C5" w:rsidP="008A2D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Hartmut Förster berichtete, dass am 24.10.2020, wie im letzten Jahr eine Müllsammelaktion in den Ortsteilen Allertshofen/Hoxhohl stattfindet. </w:t>
            </w:r>
            <w:r w:rsidR="00B55163">
              <w:rPr>
                <w:rFonts w:ascii="Arial" w:hAnsi="Arial" w:cs="Arial"/>
                <w:sz w:val="20"/>
                <w:szCs w:val="20"/>
              </w:rPr>
              <w:t xml:space="preserve">Anschließend ist im Feuerwehrgerätehaus für das leibliche Wohl gesorgt. </w:t>
            </w:r>
            <w:r>
              <w:rPr>
                <w:rFonts w:ascii="Arial" w:hAnsi="Arial" w:cs="Arial"/>
                <w:sz w:val="20"/>
                <w:szCs w:val="20"/>
              </w:rPr>
              <w:t>Organisator ist der Ortsbeirat.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8B3C98" w:rsidRDefault="00D362C5" w:rsidP="00D362C5">
            <w:pPr>
              <w:rPr>
                <w:rFonts w:ascii="Arial" w:hAnsi="Arial" w:cs="Arial"/>
                <w:sz w:val="20"/>
                <w:szCs w:val="20"/>
              </w:rPr>
            </w:pPr>
            <w:r w:rsidRPr="00A12ED2">
              <w:rPr>
                <w:rFonts w:ascii="Arial" w:hAnsi="Arial" w:cs="Arial"/>
                <w:sz w:val="20"/>
                <w:szCs w:val="20"/>
              </w:rPr>
              <w:t>T</w:t>
            </w:r>
            <w:r w:rsidR="003A5EBE">
              <w:rPr>
                <w:rFonts w:ascii="Arial" w:hAnsi="Arial" w:cs="Arial"/>
                <w:sz w:val="20"/>
                <w:szCs w:val="20"/>
              </w:rPr>
              <w:t>h</w:t>
            </w:r>
            <w:r w:rsidRPr="00A12ED2">
              <w:rPr>
                <w:rFonts w:ascii="Arial" w:hAnsi="Arial" w:cs="Arial"/>
                <w:sz w:val="20"/>
                <w:szCs w:val="20"/>
              </w:rPr>
              <w:t xml:space="preserve">ilo Gehrisch </w:t>
            </w:r>
            <w:r w:rsidR="008B3C98">
              <w:rPr>
                <w:rFonts w:ascii="Arial" w:hAnsi="Arial" w:cs="Arial"/>
                <w:sz w:val="20"/>
                <w:szCs w:val="20"/>
              </w:rPr>
              <w:t>bedankte sich für die gute Zusammenarbeit mit den Ortsvereinen und dankte</w:t>
            </w:r>
          </w:p>
          <w:p w:rsidR="00D362C5" w:rsidRDefault="005423F9" w:rsidP="00D362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8B3C98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8B3C98"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z w:val="20"/>
                <w:szCs w:val="20"/>
              </w:rPr>
              <w:t xml:space="preserve"> Anwesenden für die Teilnahme an der Jahreshauptversammlung.</w:t>
            </w:r>
          </w:p>
          <w:p w:rsidR="008B3C98" w:rsidRDefault="008B3C98" w:rsidP="00D362C5">
            <w:pPr>
              <w:rPr>
                <w:rFonts w:ascii="Arial" w:hAnsi="Arial" w:cs="Arial"/>
                <w:sz w:val="20"/>
                <w:szCs w:val="20"/>
              </w:rPr>
            </w:pPr>
          </w:p>
          <w:p w:rsidR="00D362C5" w:rsidRDefault="00D362C5" w:rsidP="00D362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Ende des offiziellen Teils: ca. 21:10 Uhr</w:t>
            </w:r>
          </w:p>
          <w:p w:rsidR="00D362C5" w:rsidRPr="000A724C" w:rsidRDefault="00D362C5" w:rsidP="008A2D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2ED2" w:rsidRDefault="00A12ED2">
      <w:pPr>
        <w:rPr>
          <w:rFonts w:ascii="Arial" w:hAnsi="Arial" w:cs="Arial"/>
          <w:sz w:val="20"/>
          <w:szCs w:val="20"/>
        </w:rPr>
      </w:pPr>
    </w:p>
    <w:p w:rsidR="00D362C5" w:rsidRDefault="00D362C5" w:rsidP="00D362C5">
      <w:pPr>
        <w:rPr>
          <w:rFonts w:ascii="Arial" w:hAnsi="Arial" w:cs="Arial"/>
          <w:sz w:val="20"/>
          <w:szCs w:val="20"/>
        </w:rPr>
      </w:pPr>
      <w:r w:rsidRPr="00A12ED2">
        <w:rPr>
          <w:rFonts w:ascii="Arial" w:hAnsi="Arial" w:cs="Arial"/>
          <w:sz w:val="20"/>
          <w:szCs w:val="20"/>
        </w:rPr>
        <w:t>Die erwähnten Anhänge können beim Schriftführer eingesehen oder als Kopie erhalten werden.</w:t>
      </w:r>
    </w:p>
    <w:p w:rsidR="008A2D0D" w:rsidRDefault="008A2D0D">
      <w:pPr>
        <w:rPr>
          <w:rFonts w:ascii="Arial" w:hAnsi="Arial" w:cs="Arial"/>
          <w:sz w:val="20"/>
          <w:szCs w:val="20"/>
        </w:rPr>
      </w:pPr>
    </w:p>
    <w:p w:rsidR="00A12ED2" w:rsidRDefault="00346E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990800" cy="514800"/>
            <wp:effectExtent l="0" t="0" r="0" b="0"/>
            <wp:wrapTight wrapText="bothSides">
              <wp:wrapPolygon edited="0">
                <wp:start x="0" y="0"/>
                <wp:lineTo x="0" y="20800"/>
                <wp:lineTo x="21290" y="20800"/>
                <wp:lineTo x="21290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800" cy="5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2ED2" w:rsidRPr="00A12ED2" w:rsidRDefault="00A12ED2">
      <w:pPr>
        <w:rPr>
          <w:rFonts w:ascii="Arial" w:hAnsi="Arial" w:cs="Arial"/>
          <w:sz w:val="20"/>
          <w:szCs w:val="20"/>
        </w:rPr>
      </w:pPr>
    </w:p>
    <w:p w:rsidR="00346EFE" w:rsidRDefault="00FF079A">
      <w:pPr>
        <w:rPr>
          <w:rFonts w:ascii="Arial" w:hAnsi="Arial" w:cs="Arial"/>
          <w:sz w:val="16"/>
          <w:szCs w:val="16"/>
        </w:rPr>
      </w:pPr>
      <w:r w:rsidRPr="00A63E03">
        <w:rPr>
          <w:rFonts w:ascii="Arial" w:hAnsi="Arial" w:cs="Arial"/>
          <w:sz w:val="16"/>
          <w:szCs w:val="16"/>
        </w:rPr>
        <w:t xml:space="preserve">                                               </w:t>
      </w:r>
      <w:r w:rsidR="005A7D64">
        <w:rPr>
          <w:rFonts w:ascii="Arial" w:hAnsi="Arial" w:cs="Arial"/>
          <w:sz w:val="16"/>
          <w:szCs w:val="16"/>
        </w:rPr>
        <w:tab/>
      </w:r>
      <w:r w:rsidR="005A7D64">
        <w:rPr>
          <w:rFonts w:ascii="Arial" w:hAnsi="Arial" w:cs="Arial"/>
          <w:sz w:val="16"/>
          <w:szCs w:val="16"/>
        </w:rPr>
        <w:tab/>
      </w:r>
      <w:r w:rsidR="005A7D64">
        <w:rPr>
          <w:rFonts w:ascii="Arial" w:hAnsi="Arial" w:cs="Arial"/>
          <w:sz w:val="16"/>
          <w:szCs w:val="16"/>
        </w:rPr>
        <w:tab/>
      </w:r>
      <w:r w:rsidR="005A7D64">
        <w:rPr>
          <w:rFonts w:ascii="Arial" w:hAnsi="Arial" w:cs="Arial"/>
          <w:sz w:val="16"/>
          <w:szCs w:val="16"/>
        </w:rPr>
        <w:tab/>
      </w:r>
    </w:p>
    <w:p w:rsidR="00820525" w:rsidRPr="00A63E03" w:rsidRDefault="00FF079A" w:rsidP="00346EFE">
      <w:pPr>
        <w:ind w:firstLine="708"/>
        <w:rPr>
          <w:rFonts w:ascii="Arial" w:hAnsi="Arial" w:cs="Arial"/>
          <w:sz w:val="16"/>
          <w:szCs w:val="16"/>
        </w:rPr>
      </w:pPr>
      <w:r w:rsidRPr="00A63E03">
        <w:rPr>
          <w:rFonts w:ascii="Arial" w:hAnsi="Arial" w:cs="Arial"/>
          <w:sz w:val="16"/>
          <w:szCs w:val="16"/>
        </w:rPr>
        <w:t xml:space="preserve"> </w:t>
      </w:r>
      <w:r w:rsidR="005E122B" w:rsidRPr="00A63E03">
        <w:rPr>
          <w:rFonts w:ascii="Arial" w:hAnsi="Arial" w:cs="Arial"/>
          <w:b/>
          <w:sz w:val="16"/>
          <w:szCs w:val="16"/>
        </w:rPr>
        <w:t>www.</w:t>
      </w:r>
      <w:r w:rsidRPr="00A63E03">
        <w:rPr>
          <w:rFonts w:ascii="Arial" w:hAnsi="Arial" w:cs="Arial"/>
          <w:b/>
          <w:sz w:val="16"/>
          <w:szCs w:val="16"/>
        </w:rPr>
        <w:t>v-v-allhox.de</w:t>
      </w:r>
    </w:p>
    <w:p w:rsidR="00820525" w:rsidRPr="00A63E03" w:rsidRDefault="00820525">
      <w:pPr>
        <w:rPr>
          <w:rFonts w:ascii="Arial" w:hAnsi="Arial" w:cs="Arial"/>
          <w:sz w:val="16"/>
          <w:szCs w:val="16"/>
        </w:rPr>
      </w:pPr>
      <w:r w:rsidRPr="00A63E03">
        <w:rPr>
          <w:rFonts w:ascii="Arial" w:hAnsi="Arial" w:cs="Arial"/>
          <w:sz w:val="16"/>
          <w:szCs w:val="16"/>
        </w:rPr>
        <w:t>..................................</w:t>
      </w:r>
      <w:r w:rsidR="005A7D64">
        <w:rPr>
          <w:rFonts w:ascii="Arial" w:hAnsi="Arial" w:cs="Arial"/>
          <w:sz w:val="16"/>
          <w:szCs w:val="16"/>
        </w:rPr>
        <w:t>....</w:t>
      </w:r>
      <w:r w:rsidR="002908C1">
        <w:rPr>
          <w:rFonts w:ascii="Arial" w:hAnsi="Arial" w:cs="Arial"/>
          <w:sz w:val="16"/>
          <w:szCs w:val="16"/>
        </w:rPr>
        <w:t>....</w:t>
      </w:r>
      <w:r w:rsidR="005A7D64">
        <w:rPr>
          <w:rFonts w:ascii="Arial" w:hAnsi="Arial" w:cs="Arial"/>
          <w:sz w:val="16"/>
          <w:szCs w:val="16"/>
        </w:rPr>
        <w:t>..................................</w:t>
      </w:r>
    </w:p>
    <w:p w:rsidR="00820525" w:rsidRPr="00A63E03" w:rsidRDefault="00820525">
      <w:pPr>
        <w:rPr>
          <w:rFonts w:ascii="Arial" w:hAnsi="Arial" w:cs="Arial"/>
          <w:sz w:val="16"/>
          <w:szCs w:val="16"/>
        </w:rPr>
      </w:pPr>
      <w:r w:rsidRPr="00A63E03">
        <w:rPr>
          <w:rFonts w:ascii="Arial" w:hAnsi="Arial" w:cs="Arial"/>
          <w:sz w:val="16"/>
          <w:szCs w:val="16"/>
        </w:rPr>
        <w:t xml:space="preserve"> </w:t>
      </w:r>
      <w:r w:rsidR="005A7D64">
        <w:rPr>
          <w:rFonts w:ascii="Arial" w:hAnsi="Arial" w:cs="Arial"/>
          <w:sz w:val="16"/>
          <w:szCs w:val="16"/>
        </w:rPr>
        <w:t>Armin Mager</w:t>
      </w:r>
      <w:r w:rsidRPr="00A63E03">
        <w:rPr>
          <w:rFonts w:ascii="Arial" w:hAnsi="Arial" w:cs="Arial"/>
          <w:sz w:val="16"/>
          <w:szCs w:val="16"/>
        </w:rPr>
        <w:t xml:space="preserve"> </w:t>
      </w:r>
      <w:r w:rsidR="002908C1">
        <w:rPr>
          <w:rFonts w:ascii="Arial" w:hAnsi="Arial" w:cs="Arial"/>
          <w:sz w:val="16"/>
          <w:szCs w:val="16"/>
        </w:rPr>
        <w:t xml:space="preserve">   (stellvertretender</w:t>
      </w:r>
      <w:r w:rsidR="005A7D64">
        <w:rPr>
          <w:rFonts w:ascii="Arial" w:hAnsi="Arial" w:cs="Arial"/>
          <w:sz w:val="16"/>
          <w:szCs w:val="16"/>
        </w:rPr>
        <w:t xml:space="preserve"> Vorsitzender</w:t>
      </w:r>
      <w:r w:rsidR="002908C1">
        <w:rPr>
          <w:rFonts w:ascii="Arial" w:hAnsi="Arial" w:cs="Arial"/>
          <w:sz w:val="16"/>
          <w:szCs w:val="16"/>
        </w:rPr>
        <w:t>)</w:t>
      </w:r>
      <w:r w:rsidRPr="00A63E03">
        <w:rPr>
          <w:rFonts w:ascii="Arial" w:hAnsi="Arial" w:cs="Arial"/>
          <w:sz w:val="16"/>
          <w:szCs w:val="16"/>
        </w:rPr>
        <w:t xml:space="preserve">                                                </w:t>
      </w:r>
    </w:p>
    <w:p w:rsidR="00820525" w:rsidRDefault="00820525">
      <w:pPr>
        <w:rPr>
          <w:rFonts w:ascii="Arial" w:hAnsi="Arial" w:cs="Arial"/>
          <w:sz w:val="16"/>
          <w:szCs w:val="16"/>
        </w:rPr>
      </w:pPr>
      <w:r w:rsidRPr="00A63E0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</w:p>
    <w:sectPr w:rsidR="00820525" w:rsidSect="00173F3B">
      <w:pgSz w:w="11906" w:h="16838"/>
      <w:pgMar w:top="540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EC2"/>
    <w:multiLevelType w:val="hybridMultilevel"/>
    <w:tmpl w:val="5442D904"/>
    <w:lvl w:ilvl="0" w:tplc="9F24D7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57E48"/>
    <w:multiLevelType w:val="hybridMultilevel"/>
    <w:tmpl w:val="DF126D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B64AFB"/>
    <w:multiLevelType w:val="hybridMultilevel"/>
    <w:tmpl w:val="123AA2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65A00"/>
    <w:multiLevelType w:val="hybridMultilevel"/>
    <w:tmpl w:val="3F3EAE1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F1C47"/>
    <w:rsid w:val="00010C1F"/>
    <w:rsid w:val="0003057B"/>
    <w:rsid w:val="000461C9"/>
    <w:rsid w:val="00080C9C"/>
    <w:rsid w:val="000A724C"/>
    <w:rsid w:val="000F11C3"/>
    <w:rsid w:val="001065E2"/>
    <w:rsid w:val="001221EA"/>
    <w:rsid w:val="00154006"/>
    <w:rsid w:val="00173F3B"/>
    <w:rsid w:val="001E1171"/>
    <w:rsid w:val="00250CFF"/>
    <w:rsid w:val="002754BF"/>
    <w:rsid w:val="002908C1"/>
    <w:rsid w:val="00326B13"/>
    <w:rsid w:val="00346EFE"/>
    <w:rsid w:val="003530F2"/>
    <w:rsid w:val="00365666"/>
    <w:rsid w:val="00391A0A"/>
    <w:rsid w:val="003A5EBE"/>
    <w:rsid w:val="003F1C47"/>
    <w:rsid w:val="003F64AC"/>
    <w:rsid w:val="004C554F"/>
    <w:rsid w:val="004E7E32"/>
    <w:rsid w:val="005423F9"/>
    <w:rsid w:val="005A7D64"/>
    <w:rsid w:val="005E122B"/>
    <w:rsid w:val="005F6CD4"/>
    <w:rsid w:val="00620B7B"/>
    <w:rsid w:val="006C1FEC"/>
    <w:rsid w:val="006E26BA"/>
    <w:rsid w:val="007059E0"/>
    <w:rsid w:val="007209BA"/>
    <w:rsid w:val="007260A7"/>
    <w:rsid w:val="007353AB"/>
    <w:rsid w:val="00741B65"/>
    <w:rsid w:val="00752DC7"/>
    <w:rsid w:val="007A0CF6"/>
    <w:rsid w:val="00813F45"/>
    <w:rsid w:val="00820525"/>
    <w:rsid w:val="0087615E"/>
    <w:rsid w:val="008A2D0D"/>
    <w:rsid w:val="008B3C98"/>
    <w:rsid w:val="00933A3E"/>
    <w:rsid w:val="00952A48"/>
    <w:rsid w:val="009A1E33"/>
    <w:rsid w:val="009E47DD"/>
    <w:rsid w:val="00A12ED2"/>
    <w:rsid w:val="00A25C39"/>
    <w:rsid w:val="00A515EE"/>
    <w:rsid w:val="00A63E03"/>
    <w:rsid w:val="00A93714"/>
    <w:rsid w:val="00AD49BB"/>
    <w:rsid w:val="00B55163"/>
    <w:rsid w:val="00BE2A20"/>
    <w:rsid w:val="00BE2EA9"/>
    <w:rsid w:val="00BF05E1"/>
    <w:rsid w:val="00BF6BEB"/>
    <w:rsid w:val="00C00BC2"/>
    <w:rsid w:val="00C15051"/>
    <w:rsid w:val="00C71928"/>
    <w:rsid w:val="00CA0950"/>
    <w:rsid w:val="00CD1E65"/>
    <w:rsid w:val="00D362C5"/>
    <w:rsid w:val="00D37332"/>
    <w:rsid w:val="00D843F1"/>
    <w:rsid w:val="00DA3C55"/>
    <w:rsid w:val="00DB6106"/>
    <w:rsid w:val="00E63E13"/>
    <w:rsid w:val="00EF33C3"/>
    <w:rsid w:val="00F06682"/>
    <w:rsid w:val="00FA5DE3"/>
    <w:rsid w:val="00FD4E57"/>
    <w:rsid w:val="00FF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3F3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173F3B"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rsid w:val="00173F3B"/>
    <w:pPr>
      <w:keepNext/>
      <w:outlineLvl w:val="1"/>
    </w:pPr>
    <w:rPr>
      <w:rFonts w:ascii="Arial" w:hAnsi="Arial" w:cs="Arial"/>
      <w:b/>
      <w:bCs/>
      <w:u w:val="single"/>
    </w:rPr>
  </w:style>
  <w:style w:type="paragraph" w:styleId="berschrift3">
    <w:name w:val="heading 3"/>
    <w:basedOn w:val="Standard"/>
    <w:next w:val="Standard"/>
    <w:qFormat/>
    <w:rsid w:val="00173F3B"/>
    <w:pPr>
      <w:keepNext/>
      <w:outlineLvl w:val="2"/>
    </w:pPr>
    <w:rPr>
      <w:rFonts w:ascii="Arial" w:hAnsi="Arial" w:cs="Arial"/>
      <w:b/>
      <w:bCs/>
      <w:sz w:val="1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173F3B"/>
    <w:pPr>
      <w:jc w:val="center"/>
    </w:pPr>
    <w:rPr>
      <w:rFonts w:ascii="Arial" w:hAnsi="Arial" w:cs="Arial"/>
      <w:u w:val="single"/>
    </w:rPr>
  </w:style>
  <w:style w:type="paragraph" w:styleId="Untertitel">
    <w:name w:val="Subtitle"/>
    <w:basedOn w:val="Standard"/>
    <w:qFormat/>
    <w:rsid w:val="00173F3B"/>
    <w:pPr>
      <w:jc w:val="center"/>
    </w:pPr>
    <w:rPr>
      <w:rFonts w:ascii="Arial" w:hAnsi="Arial" w:cs="Arial"/>
      <w:u w:val="single"/>
    </w:rPr>
  </w:style>
  <w:style w:type="character" w:styleId="Fett">
    <w:name w:val="Strong"/>
    <w:qFormat/>
    <w:rsid w:val="00173F3B"/>
    <w:rPr>
      <w:b/>
      <w:bCs/>
    </w:rPr>
  </w:style>
  <w:style w:type="paragraph" w:styleId="Textkrper">
    <w:name w:val="Body Text"/>
    <w:basedOn w:val="Standard"/>
    <w:rsid w:val="00173F3B"/>
    <w:rPr>
      <w:rFonts w:ascii="Arial" w:hAnsi="Arial" w:cs="Arial"/>
      <w:sz w:val="18"/>
    </w:rPr>
  </w:style>
  <w:style w:type="character" w:styleId="Hyperlink">
    <w:name w:val="Hyperlink"/>
    <w:rsid w:val="00C7192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A5D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3885B-1E0E-4139-8C3E-F9BA20A4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 A H R E S H A U P T V E R S A M M L U N G</vt:lpstr>
    </vt:vector>
  </TitlesOfParts>
  <Company>WMKO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A H R E S H A U P T V E R S A M M L U N G</dc:title>
  <dc:creator>Administrator</dc:creator>
  <cp:lastModifiedBy>Astrid</cp:lastModifiedBy>
  <cp:revision>10</cp:revision>
  <cp:lastPrinted>2020-10-01T18:12:00Z</cp:lastPrinted>
  <dcterms:created xsi:type="dcterms:W3CDTF">2020-09-27T16:25:00Z</dcterms:created>
  <dcterms:modified xsi:type="dcterms:W3CDTF">2020-10-03T09:02:00Z</dcterms:modified>
</cp:coreProperties>
</file>